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98" w:rsidRPr="002619B3" w:rsidRDefault="002619B3" w:rsidP="008D4EC7">
      <w:pPr>
        <w:jc w:val="center"/>
        <w:rPr>
          <w:rFonts w:ascii="Arial" w:hAnsi="Arial" w:cs="Arial"/>
          <w:b/>
          <w:sz w:val="24"/>
          <w:szCs w:val="24"/>
        </w:rPr>
      </w:pPr>
      <w:r w:rsidRPr="002619B3">
        <w:rPr>
          <w:rFonts w:ascii="Arial" w:hAnsi="Arial" w:cs="Arial"/>
          <w:b/>
          <w:sz w:val="24"/>
          <w:szCs w:val="24"/>
        </w:rPr>
        <w:t>ETİK KOMİSYONU</w:t>
      </w:r>
      <w:r w:rsidR="008D4EC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8D4EC7">
        <w:rPr>
          <w:rFonts w:ascii="Arial" w:hAnsi="Arial" w:cs="Arial"/>
          <w:b/>
          <w:sz w:val="24"/>
          <w:szCs w:val="24"/>
        </w:rPr>
        <w:t xml:space="preserve">2022 </w:t>
      </w:r>
      <w:r w:rsidRPr="002619B3">
        <w:rPr>
          <w:rFonts w:ascii="Arial" w:hAnsi="Arial" w:cs="Arial"/>
          <w:b/>
          <w:sz w:val="24"/>
          <w:szCs w:val="24"/>
        </w:rPr>
        <w:t xml:space="preserve"> FAALİYET</w:t>
      </w:r>
      <w:proofErr w:type="gramEnd"/>
      <w:r w:rsidRPr="002619B3">
        <w:rPr>
          <w:rFonts w:ascii="Arial" w:hAnsi="Arial" w:cs="Arial"/>
          <w:b/>
          <w:sz w:val="24"/>
          <w:szCs w:val="24"/>
        </w:rPr>
        <w:t xml:space="preserve"> RAPORU</w:t>
      </w:r>
    </w:p>
    <w:p w:rsidR="00B938EC" w:rsidRDefault="00B938EC" w:rsidP="00B938EC">
      <w:pPr>
        <w:pStyle w:val="NormalWeb"/>
        <w:shd w:val="clear" w:color="auto" w:fill="FFFFFF"/>
        <w:spacing w:before="60" w:beforeAutospacing="0" w:after="60" w:afterAutospacing="0"/>
        <w:jc w:val="center"/>
        <w:textAlignment w:val="baseline"/>
        <w:rPr>
          <w:rStyle w:val="Gl"/>
          <w:rFonts w:ascii="Arial" w:hAnsi="Arial" w:cs="Arial"/>
          <w:color w:val="4F4F4F"/>
          <w:sz w:val="26"/>
          <w:szCs w:val="26"/>
        </w:rPr>
      </w:pPr>
    </w:p>
    <w:p w:rsidR="00B938EC" w:rsidRDefault="00697C75" w:rsidP="00697C75">
      <w:pPr>
        <w:pStyle w:val="NormalWeb"/>
        <w:shd w:val="clear" w:color="auto" w:fill="FFFFFF"/>
        <w:spacing w:before="60" w:beforeAutospacing="0" w:after="60" w:afterAutospacing="0"/>
        <w:textAlignment w:val="baseline"/>
        <w:rPr>
          <w:rStyle w:val="Gl"/>
          <w:rFonts w:ascii="Arial" w:hAnsi="Arial" w:cs="Arial"/>
          <w:color w:val="4F4F4F"/>
          <w:sz w:val="26"/>
          <w:szCs w:val="26"/>
        </w:rPr>
      </w:pPr>
      <w:r>
        <w:rPr>
          <w:rStyle w:val="Gl"/>
          <w:rFonts w:ascii="Arial" w:hAnsi="Arial" w:cs="Arial"/>
          <w:color w:val="4F4F4F"/>
          <w:sz w:val="26"/>
          <w:szCs w:val="26"/>
        </w:rPr>
        <w:t xml:space="preserve">   </w:t>
      </w:r>
      <w:r w:rsidR="00B938EC">
        <w:rPr>
          <w:rStyle w:val="Gl"/>
          <w:rFonts w:ascii="Arial" w:hAnsi="Arial" w:cs="Arial"/>
          <w:color w:val="4F4F4F"/>
          <w:sz w:val="26"/>
          <w:szCs w:val="26"/>
        </w:rPr>
        <w:t>    I-GİRİŞ:</w:t>
      </w:r>
    </w:p>
    <w:p w:rsidR="00C31E8F" w:rsidRDefault="00C31E8F" w:rsidP="00697C75">
      <w:pPr>
        <w:pStyle w:val="NormalWeb"/>
        <w:shd w:val="clear" w:color="auto" w:fill="FFFFFF"/>
        <w:spacing w:before="60" w:beforeAutospacing="0" w:after="60" w:afterAutospacing="0"/>
        <w:textAlignment w:val="baseline"/>
        <w:rPr>
          <w:rFonts w:ascii="Arial" w:hAnsi="Arial" w:cs="Arial"/>
          <w:color w:val="4F4F4F"/>
          <w:sz w:val="26"/>
          <w:szCs w:val="26"/>
        </w:rPr>
      </w:pPr>
    </w:p>
    <w:p w:rsidR="00B938EC" w:rsidRDefault="00B938EC" w:rsidP="00871D3A">
      <w:pPr>
        <w:pStyle w:val="NormalWeb"/>
        <w:shd w:val="clear" w:color="auto" w:fill="FFFFFF"/>
        <w:spacing w:before="0" w:beforeAutospacing="0" w:after="200" w:afterAutospacing="0"/>
        <w:ind w:firstLine="567"/>
        <w:jc w:val="both"/>
        <w:textAlignment w:val="baseline"/>
        <w:rPr>
          <w:rFonts w:ascii="Arial" w:hAnsi="Arial" w:cs="Arial"/>
          <w:color w:val="4F4F4F"/>
          <w:sz w:val="26"/>
          <w:szCs w:val="26"/>
        </w:rPr>
      </w:pPr>
      <w:r>
        <w:rPr>
          <w:rFonts w:ascii="Arial" w:hAnsi="Arial" w:cs="Arial"/>
          <w:color w:val="4F4F4F"/>
          <w:sz w:val="26"/>
          <w:szCs w:val="26"/>
        </w:rPr>
        <w:t>Ülkemizde 2004 yılında çıkarılan ve “</w:t>
      </w:r>
      <w:r>
        <w:rPr>
          <w:rStyle w:val="Gl"/>
          <w:rFonts w:ascii="Arial" w:hAnsi="Arial" w:cs="Arial"/>
          <w:color w:val="4F4F4F"/>
          <w:sz w:val="26"/>
          <w:szCs w:val="26"/>
        </w:rPr>
        <w:t>kamu yönetiminde etiğin, iyi yönetimin temeli olduğu</w:t>
      </w:r>
      <w:r>
        <w:rPr>
          <w:rFonts w:ascii="Arial" w:hAnsi="Arial" w:cs="Arial"/>
          <w:color w:val="4F4F4F"/>
          <w:sz w:val="26"/>
          <w:szCs w:val="26"/>
        </w:rPr>
        <w:t>” vurgusu yapılan </w:t>
      </w:r>
      <w:r>
        <w:rPr>
          <w:rStyle w:val="Gl"/>
          <w:rFonts w:ascii="Arial" w:hAnsi="Arial" w:cs="Arial"/>
          <w:color w:val="4F4F4F"/>
          <w:sz w:val="26"/>
          <w:szCs w:val="26"/>
        </w:rPr>
        <w:t>5176 sayılı Kamu Görevlileri Etik Kurulu Kurulması ve Bazı Kanunlarda Değişiklik Yapılması Hakkında Kanun</w:t>
      </w:r>
      <w:r>
        <w:rPr>
          <w:rFonts w:ascii="Arial" w:hAnsi="Arial" w:cs="Arial"/>
          <w:color w:val="4F4F4F"/>
          <w:sz w:val="26"/>
          <w:szCs w:val="26"/>
        </w:rPr>
        <w:t xml:space="preserve">un 3.ve 7. maddelerine dayanılarak hazırlanan </w:t>
      </w:r>
      <w:r w:rsidRPr="00527DB3">
        <w:rPr>
          <w:rFonts w:ascii="Arial" w:hAnsi="Arial" w:cs="Arial"/>
          <w:b/>
          <w:i/>
          <w:color w:val="4F4F4F"/>
          <w:sz w:val="26"/>
          <w:szCs w:val="26"/>
        </w:rPr>
        <w:t>Kamu Görevlileri Etik Davranış İlkeleri İle Başvuru Usul ve Es</w:t>
      </w:r>
      <w:r w:rsidR="00527DB3" w:rsidRPr="00527DB3">
        <w:rPr>
          <w:rFonts w:ascii="Arial" w:hAnsi="Arial" w:cs="Arial"/>
          <w:b/>
          <w:i/>
          <w:color w:val="4F4F4F"/>
          <w:sz w:val="26"/>
          <w:szCs w:val="26"/>
        </w:rPr>
        <w:t>asları Hakkında Yönetmeliğin</w:t>
      </w:r>
      <w:r w:rsidR="00527DB3">
        <w:rPr>
          <w:rFonts w:ascii="Arial" w:hAnsi="Arial" w:cs="Arial"/>
          <w:color w:val="4F4F4F"/>
          <w:sz w:val="26"/>
          <w:szCs w:val="26"/>
        </w:rPr>
        <w:t xml:space="preserve"> 29</w:t>
      </w:r>
      <w:r>
        <w:rPr>
          <w:rFonts w:ascii="Arial" w:hAnsi="Arial" w:cs="Arial"/>
          <w:color w:val="4F4F4F"/>
          <w:sz w:val="26"/>
          <w:szCs w:val="26"/>
        </w:rPr>
        <w:t xml:space="preserve"> uncu maddesi gereğince; Kurum ve kuruluşlarda etik kültürünü yerleştirmek ve geliştirmek, personelin etik davranış ilkeleri konusunda karşılaştıkları sorunlarla ilgili olarak tavsiyelerde ve yönlendirmede bulunmak ve etik uygulamaları değerlendirmek üzere;</w:t>
      </w:r>
      <w:r w:rsidR="00527DB3">
        <w:rPr>
          <w:rFonts w:ascii="Arial" w:hAnsi="Arial" w:cs="Arial"/>
          <w:color w:val="4F4F4F"/>
          <w:sz w:val="26"/>
          <w:szCs w:val="26"/>
        </w:rPr>
        <w:t xml:space="preserve"> </w:t>
      </w:r>
      <w:r>
        <w:rPr>
          <w:rFonts w:ascii="Arial" w:hAnsi="Arial" w:cs="Arial"/>
          <w:color w:val="4F4F4F"/>
          <w:sz w:val="26"/>
          <w:szCs w:val="26"/>
        </w:rPr>
        <w:t> </w:t>
      </w:r>
      <w:proofErr w:type="gramStart"/>
      <w:r>
        <w:rPr>
          <w:rStyle w:val="Gl"/>
          <w:rFonts w:ascii="Arial" w:hAnsi="Arial" w:cs="Arial"/>
          <w:color w:val="4F4F4F"/>
          <w:sz w:val="26"/>
          <w:szCs w:val="26"/>
        </w:rPr>
        <w:t>0</w:t>
      </w:r>
      <w:r w:rsidR="00527DB3">
        <w:rPr>
          <w:rStyle w:val="Gl"/>
          <w:rFonts w:ascii="Arial" w:hAnsi="Arial" w:cs="Arial"/>
          <w:color w:val="4F4F4F"/>
          <w:sz w:val="26"/>
          <w:szCs w:val="26"/>
        </w:rPr>
        <w:t>6/09/2021</w:t>
      </w:r>
      <w:proofErr w:type="gramEnd"/>
      <w:r w:rsidR="00527DB3">
        <w:rPr>
          <w:rStyle w:val="Gl"/>
          <w:rFonts w:ascii="Arial" w:hAnsi="Arial" w:cs="Arial"/>
          <w:color w:val="4F4F4F"/>
          <w:sz w:val="26"/>
          <w:szCs w:val="26"/>
        </w:rPr>
        <w:t> tarih ve 1011</w:t>
      </w:r>
      <w:r>
        <w:rPr>
          <w:rStyle w:val="Gl"/>
          <w:rFonts w:ascii="Arial" w:hAnsi="Arial" w:cs="Arial"/>
          <w:color w:val="4F4F4F"/>
          <w:sz w:val="26"/>
          <w:szCs w:val="26"/>
        </w:rPr>
        <w:t> sayılı  Kaymakamlık Oluru</w:t>
      </w:r>
      <w:r>
        <w:rPr>
          <w:rFonts w:ascii="Arial" w:hAnsi="Arial" w:cs="Arial"/>
          <w:color w:val="4F4F4F"/>
          <w:sz w:val="26"/>
          <w:szCs w:val="26"/>
        </w:rPr>
        <w:t xml:space="preserve"> ile Kaymakam </w:t>
      </w:r>
      <w:r w:rsidR="00527DB3">
        <w:rPr>
          <w:rFonts w:ascii="Arial" w:hAnsi="Arial" w:cs="Arial"/>
          <w:color w:val="4F4F4F"/>
          <w:sz w:val="26"/>
          <w:szCs w:val="26"/>
        </w:rPr>
        <w:t xml:space="preserve">Mustafa ATIŞ </w:t>
      </w:r>
      <w:r>
        <w:rPr>
          <w:rFonts w:ascii="Arial" w:hAnsi="Arial" w:cs="Arial"/>
          <w:color w:val="4F4F4F"/>
          <w:sz w:val="26"/>
          <w:szCs w:val="26"/>
        </w:rPr>
        <w:t> Başkanlığında İlçe Etik Komisyonu oluşturulmuştur.</w:t>
      </w:r>
    </w:p>
    <w:p w:rsidR="00B938EC" w:rsidRDefault="00B938EC" w:rsidP="00871D3A">
      <w:pPr>
        <w:pStyle w:val="NormalWeb"/>
        <w:shd w:val="clear" w:color="auto" w:fill="FFFFFF"/>
        <w:spacing w:before="0" w:beforeAutospacing="0" w:after="200" w:afterAutospacing="0"/>
        <w:ind w:firstLine="567"/>
        <w:jc w:val="both"/>
        <w:textAlignment w:val="baseline"/>
        <w:rPr>
          <w:rFonts w:ascii="Arial" w:hAnsi="Arial" w:cs="Arial"/>
          <w:color w:val="4F4F4F"/>
          <w:sz w:val="26"/>
          <w:szCs w:val="26"/>
        </w:rPr>
      </w:pPr>
      <w:r>
        <w:rPr>
          <w:rFonts w:ascii="Arial" w:hAnsi="Arial" w:cs="Arial"/>
          <w:color w:val="4F4F4F"/>
          <w:sz w:val="26"/>
          <w:szCs w:val="26"/>
        </w:rPr>
        <w:t>5176 sayılı Kamu Görevlileri Etik Kurulu Kurulması Hakkındaki Kanun ve ilgili Yönetmeliğinde yer alan yükümlülüklere ilişkin İlçemiz Kay</w:t>
      </w:r>
      <w:r w:rsidR="00527DB3">
        <w:rPr>
          <w:rFonts w:ascii="Arial" w:hAnsi="Arial" w:cs="Arial"/>
          <w:color w:val="4F4F4F"/>
          <w:sz w:val="26"/>
          <w:szCs w:val="26"/>
        </w:rPr>
        <w:t>makamlığı’nın 2022</w:t>
      </w:r>
      <w:r>
        <w:rPr>
          <w:rFonts w:ascii="Arial" w:hAnsi="Arial" w:cs="Arial"/>
          <w:color w:val="4F4F4F"/>
          <w:sz w:val="26"/>
          <w:szCs w:val="26"/>
        </w:rPr>
        <w:t> yılı faaliyetleri aşağıda ana başlıkları itibariyle özetlenmiştir.</w:t>
      </w:r>
    </w:p>
    <w:p w:rsidR="002619B3" w:rsidRDefault="002619B3" w:rsidP="00871D3A">
      <w:pPr>
        <w:pStyle w:val="NormalWeb"/>
        <w:shd w:val="clear" w:color="auto" w:fill="FFFFFF"/>
        <w:spacing w:before="0" w:beforeAutospacing="0" w:after="200" w:afterAutospacing="0"/>
        <w:ind w:firstLine="567"/>
        <w:jc w:val="both"/>
        <w:textAlignment w:val="baseline"/>
        <w:rPr>
          <w:rFonts w:ascii="Arial" w:hAnsi="Arial" w:cs="Arial"/>
          <w:color w:val="4F4F4F"/>
          <w:sz w:val="26"/>
          <w:szCs w:val="26"/>
        </w:rPr>
      </w:pPr>
    </w:p>
    <w:p w:rsidR="00B938EC" w:rsidRDefault="00B938EC" w:rsidP="00B938EC">
      <w:pPr>
        <w:pStyle w:val="NormalWeb"/>
        <w:shd w:val="clear" w:color="auto" w:fill="FFFFFF"/>
        <w:spacing w:before="0" w:beforeAutospacing="0" w:after="200" w:afterAutospacing="0"/>
        <w:ind w:firstLine="567"/>
        <w:textAlignment w:val="baseline"/>
        <w:rPr>
          <w:rFonts w:ascii="Arial" w:hAnsi="Arial" w:cs="Arial"/>
          <w:color w:val="4F4F4F"/>
          <w:sz w:val="26"/>
          <w:szCs w:val="26"/>
        </w:rPr>
      </w:pPr>
      <w:r>
        <w:rPr>
          <w:rStyle w:val="Gl"/>
          <w:rFonts w:ascii="Arial" w:hAnsi="Arial" w:cs="Arial"/>
          <w:color w:val="4F4F4F"/>
          <w:sz w:val="26"/>
          <w:szCs w:val="26"/>
        </w:rPr>
        <w:t>II- YAPILAN ÇALIŞMALAR:</w:t>
      </w:r>
    </w:p>
    <w:p w:rsidR="00B938EC" w:rsidRDefault="00B938EC" w:rsidP="00871D3A">
      <w:pPr>
        <w:pStyle w:val="NormalWeb"/>
        <w:shd w:val="clear" w:color="auto" w:fill="FFFFFF"/>
        <w:spacing w:before="0" w:beforeAutospacing="0" w:after="200" w:afterAutospacing="0"/>
        <w:ind w:firstLine="567"/>
        <w:jc w:val="both"/>
        <w:textAlignment w:val="baseline"/>
        <w:rPr>
          <w:rFonts w:ascii="Arial" w:hAnsi="Arial" w:cs="Arial"/>
          <w:color w:val="4F4F4F"/>
          <w:sz w:val="26"/>
          <w:szCs w:val="26"/>
        </w:rPr>
      </w:pPr>
      <w:r>
        <w:rPr>
          <w:rFonts w:ascii="Arial" w:hAnsi="Arial" w:cs="Arial"/>
          <w:color w:val="4F4F4F"/>
          <w:sz w:val="26"/>
          <w:szCs w:val="26"/>
        </w:rPr>
        <w:t>Etik Günü ve Etik Haftası süresince kanun ve yönetmelikte belirtilen “Etik Davranış İlkeleri” ve “Etik Kültürü”nün yerleştirilmesi amacıyla etik afişleri Kurum panolarına asılmıştır.</w:t>
      </w:r>
    </w:p>
    <w:p w:rsidR="00EB0839" w:rsidRDefault="00EB0839" w:rsidP="00871D3A">
      <w:pPr>
        <w:pStyle w:val="NormalWeb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4F4F4F"/>
          <w:sz w:val="26"/>
          <w:szCs w:val="26"/>
        </w:rPr>
      </w:pPr>
      <w:r>
        <w:rPr>
          <w:rFonts w:ascii="Arial" w:hAnsi="Arial" w:cs="Arial"/>
          <w:color w:val="4F4F4F"/>
          <w:sz w:val="26"/>
          <w:szCs w:val="26"/>
        </w:rPr>
        <w:t>Etik Komisyonu ile ilgili gerek personel gerekse toplum tarafından bilinmesi amacıyla kaymakamlık İnternet sitesinde Kanun, Yönetmelik ve Komisyon üyelerine yer verilmiştir.</w:t>
      </w:r>
    </w:p>
    <w:p w:rsidR="00B519CA" w:rsidRDefault="00B519CA" w:rsidP="00871D3A">
      <w:pPr>
        <w:pStyle w:val="NormalWeb"/>
        <w:shd w:val="clear" w:color="auto" w:fill="FFFFFF"/>
        <w:spacing w:before="0" w:beforeAutospacing="0"/>
        <w:ind w:firstLine="567"/>
        <w:jc w:val="both"/>
        <w:rPr>
          <w:rFonts w:ascii="Arial" w:hAnsi="Arial" w:cs="Arial"/>
          <w:color w:val="4F4F4F"/>
          <w:sz w:val="26"/>
          <w:szCs w:val="26"/>
        </w:rPr>
      </w:pPr>
      <w:r>
        <w:rPr>
          <w:rFonts w:ascii="Arial" w:hAnsi="Arial" w:cs="Arial"/>
          <w:color w:val="4F4F4F"/>
          <w:sz w:val="26"/>
          <w:szCs w:val="26"/>
        </w:rPr>
        <w:t>Kamu görevlilerinin etik davranış ilkelerine uygun görev yapmalarının sağlanması, etik ihlallerinin önlenmesi ve etik kültürünün yaygınlaştırılmasına ilişkin İlçemiz kamu çalışanlarına 10.06.2022 tarihinde “Etik Kültürünün Geliştirilmesi” konulu eğitim verilmiştir.</w:t>
      </w:r>
    </w:p>
    <w:p w:rsidR="00B938EC" w:rsidRDefault="00B519CA" w:rsidP="00871D3A">
      <w:pPr>
        <w:pStyle w:val="NormalWeb"/>
        <w:shd w:val="clear" w:color="auto" w:fill="FFFFFF"/>
        <w:spacing w:before="120" w:beforeAutospacing="0" w:after="180" w:afterAutospacing="0"/>
        <w:ind w:firstLine="567"/>
        <w:jc w:val="both"/>
        <w:textAlignment w:val="baseline"/>
        <w:rPr>
          <w:rFonts w:ascii="Arial" w:hAnsi="Arial" w:cs="Arial"/>
          <w:color w:val="4F4F4F"/>
          <w:sz w:val="26"/>
          <w:szCs w:val="26"/>
        </w:rPr>
      </w:pPr>
      <w:r>
        <w:rPr>
          <w:rFonts w:ascii="Arial" w:hAnsi="Arial" w:cs="Arial"/>
          <w:color w:val="4F4F4F"/>
          <w:sz w:val="26"/>
          <w:szCs w:val="26"/>
        </w:rPr>
        <w:t xml:space="preserve">Kaymakamlığımız personeline (kurum içi)  etik kültürünü yerleştirmek ve geliştirmek amacıyla </w:t>
      </w:r>
      <w:r w:rsidR="00EA615B">
        <w:rPr>
          <w:rFonts w:ascii="Arial" w:hAnsi="Arial" w:cs="Arial"/>
          <w:color w:val="4F4F4F"/>
          <w:sz w:val="26"/>
          <w:szCs w:val="26"/>
        </w:rPr>
        <w:t xml:space="preserve">10.02.2022 tarihinde </w:t>
      </w:r>
      <w:r>
        <w:rPr>
          <w:rFonts w:ascii="Arial" w:hAnsi="Arial" w:cs="Arial"/>
          <w:color w:val="4F4F4F"/>
          <w:sz w:val="26"/>
          <w:szCs w:val="26"/>
        </w:rPr>
        <w:t xml:space="preserve">Kamuda Etik Davranış </w:t>
      </w:r>
      <w:r w:rsidR="00EA615B">
        <w:rPr>
          <w:rFonts w:ascii="Arial" w:hAnsi="Arial" w:cs="Arial"/>
          <w:color w:val="4F4F4F"/>
          <w:sz w:val="26"/>
          <w:szCs w:val="26"/>
        </w:rPr>
        <w:t>Eğitimi verilmiştir.</w:t>
      </w:r>
    </w:p>
    <w:p w:rsidR="00B938EC" w:rsidRDefault="00362C98" w:rsidP="00871D3A">
      <w:pPr>
        <w:pStyle w:val="NormalWeb"/>
        <w:shd w:val="clear" w:color="auto" w:fill="FFFFFF"/>
        <w:spacing w:before="120" w:beforeAutospacing="0" w:after="180" w:afterAutospacing="0"/>
        <w:ind w:firstLine="567"/>
        <w:jc w:val="both"/>
        <w:textAlignment w:val="baseline"/>
        <w:rPr>
          <w:rFonts w:ascii="Arial" w:hAnsi="Arial" w:cs="Arial"/>
          <w:color w:val="4F4F4F"/>
          <w:sz w:val="26"/>
          <w:szCs w:val="26"/>
        </w:rPr>
      </w:pPr>
      <w:r>
        <w:rPr>
          <w:rFonts w:ascii="Arial" w:hAnsi="Arial" w:cs="Arial"/>
          <w:color w:val="4F4F4F"/>
          <w:sz w:val="26"/>
          <w:szCs w:val="26"/>
        </w:rPr>
        <w:t>Etik kuruluna 2022</w:t>
      </w:r>
      <w:r w:rsidR="00B938EC">
        <w:rPr>
          <w:rFonts w:ascii="Arial" w:hAnsi="Arial" w:cs="Arial"/>
          <w:color w:val="4F4F4F"/>
          <w:sz w:val="26"/>
          <w:szCs w:val="26"/>
        </w:rPr>
        <w:t xml:space="preserve"> yılı içinde </w:t>
      </w:r>
      <w:proofErr w:type="gramStart"/>
      <w:r w:rsidR="00B938EC">
        <w:rPr>
          <w:rFonts w:ascii="Arial" w:hAnsi="Arial" w:cs="Arial"/>
          <w:color w:val="4F4F4F"/>
          <w:sz w:val="26"/>
          <w:szCs w:val="26"/>
        </w:rPr>
        <w:t>şikayet</w:t>
      </w:r>
      <w:proofErr w:type="gramEnd"/>
      <w:r w:rsidR="00B938EC">
        <w:rPr>
          <w:rFonts w:ascii="Arial" w:hAnsi="Arial" w:cs="Arial"/>
          <w:color w:val="4F4F4F"/>
          <w:sz w:val="26"/>
          <w:szCs w:val="26"/>
        </w:rPr>
        <w:t xml:space="preserve"> ve başvuru olmadığı görülmüştür.</w:t>
      </w:r>
    </w:p>
    <w:p w:rsidR="00B938EC" w:rsidRDefault="00B938EC" w:rsidP="00871D3A">
      <w:pPr>
        <w:pStyle w:val="NormalWeb"/>
        <w:shd w:val="clear" w:color="auto" w:fill="FFFFFF"/>
        <w:spacing w:before="120" w:beforeAutospacing="0" w:after="180" w:afterAutospacing="0"/>
        <w:ind w:firstLine="567"/>
        <w:jc w:val="both"/>
        <w:textAlignment w:val="baseline"/>
        <w:rPr>
          <w:rFonts w:ascii="Arial" w:hAnsi="Arial" w:cs="Arial"/>
          <w:color w:val="4F4F4F"/>
          <w:sz w:val="26"/>
          <w:szCs w:val="26"/>
        </w:rPr>
      </w:pPr>
      <w:r>
        <w:rPr>
          <w:rFonts w:ascii="Arial" w:hAnsi="Arial" w:cs="Arial"/>
          <w:color w:val="4F4F4F"/>
          <w:sz w:val="26"/>
          <w:szCs w:val="26"/>
        </w:rPr>
        <w:t>“Etik Sözleşme Belgesi” olmayan personellerin özlük dosyalarına etik sözleşme belgesi düzenlenerek ilave edilmiştir.</w:t>
      </w:r>
    </w:p>
    <w:p w:rsidR="00B938EC" w:rsidRDefault="00362C98" w:rsidP="00871D3A">
      <w:pPr>
        <w:pStyle w:val="NormalWeb"/>
        <w:shd w:val="clear" w:color="auto" w:fill="FFFFFF"/>
        <w:spacing w:before="120" w:beforeAutospacing="0" w:after="180" w:afterAutospacing="0"/>
        <w:ind w:firstLine="567"/>
        <w:jc w:val="both"/>
        <w:textAlignment w:val="baseline"/>
      </w:pPr>
      <w:r>
        <w:rPr>
          <w:rFonts w:ascii="Arial" w:hAnsi="Arial" w:cs="Arial"/>
          <w:color w:val="4F4F4F"/>
          <w:sz w:val="26"/>
          <w:szCs w:val="26"/>
        </w:rPr>
        <w:t xml:space="preserve">Mecitözü </w:t>
      </w:r>
      <w:r w:rsidR="00B938EC">
        <w:rPr>
          <w:rFonts w:ascii="Arial" w:hAnsi="Arial" w:cs="Arial"/>
          <w:color w:val="4F4F4F"/>
          <w:sz w:val="26"/>
          <w:szCs w:val="26"/>
        </w:rPr>
        <w:t>Kaymakamlığı resmi web sitesinde Etik Komisyonu tanıtım b</w:t>
      </w:r>
      <w:r>
        <w:rPr>
          <w:rFonts w:ascii="Arial" w:hAnsi="Arial" w:cs="Arial"/>
          <w:color w:val="4F4F4F"/>
          <w:sz w:val="26"/>
          <w:szCs w:val="26"/>
        </w:rPr>
        <w:t>ilgilerine yer verilmiş olup 2022</w:t>
      </w:r>
      <w:r w:rsidR="00B938EC">
        <w:rPr>
          <w:rFonts w:ascii="Arial" w:hAnsi="Arial" w:cs="Arial"/>
          <w:color w:val="4F4F4F"/>
          <w:sz w:val="26"/>
          <w:szCs w:val="26"/>
        </w:rPr>
        <w:t> yılına ait faaliyet rapor</w:t>
      </w:r>
      <w:r>
        <w:rPr>
          <w:rFonts w:ascii="Arial" w:hAnsi="Arial" w:cs="Arial"/>
          <w:color w:val="4F4F4F"/>
          <w:sz w:val="26"/>
          <w:szCs w:val="26"/>
        </w:rPr>
        <w:t>u</w:t>
      </w:r>
      <w:r w:rsidR="00B938EC">
        <w:rPr>
          <w:rFonts w:ascii="Arial" w:hAnsi="Arial" w:cs="Arial"/>
          <w:color w:val="4F4F4F"/>
          <w:sz w:val="26"/>
          <w:szCs w:val="26"/>
        </w:rPr>
        <w:t xml:space="preserve"> sitede yayınlanmıştır. </w:t>
      </w:r>
    </w:p>
    <w:sectPr w:rsidR="00B938EC" w:rsidSect="00036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B938EC"/>
    <w:rsid w:val="00036E49"/>
    <w:rsid w:val="00106069"/>
    <w:rsid w:val="001A07A3"/>
    <w:rsid w:val="002619B3"/>
    <w:rsid w:val="00281037"/>
    <w:rsid w:val="00362C98"/>
    <w:rsid w:val="00527DB3"/>
    <w:rsid w:val="00696406"/>
    <w:rsid w:val="00697C75"/>
    <w:rsid w:val="00871D3A"/>
    <w:rsid w:val="008D4EC7"/>
    <w:rsid w:val="00A43BC9"/>
    <w:rsid w:val="00B519CA"/>
    <w:rsid w:val="00B938EC"/>
    <w:rsid w:val="00C31E8F"/>
    <w:rsid w:val="00CD4137"/>
    <w:rsid w:val="00EA615B"/>
    <w:rsid w:val="00EB0839"/>
    <w:rsid w:val="00EF6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E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938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</dc:creator>
  <cp:lastModifiedBy>HP Elite</cp:lastModifiedBy>
  <cp:revision>4</cp:revision>
  <cp:lastPrinted>2023-07-11T10:34:00Z</cp:lastPrinted>
  <dcterms:created xsi:type="dcterms:W3CDTF">2023-07-11T10:36:00Z</dcterms:created>
  <dcterms:modified xsi:type="dcterms:W3CDTF">2023-07-11T10:48:00Z</dcterms:modified>
</cp:coreProperties>
</file>